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7F" w:rsidRPr="00E1767F" w:rsidRDefault="00203B2F" w:rsidP="00E1767F">
      <w:pPr>
        <w:jc w:val="center"/>
        <w:rPr>
          <w:b/>
        </w:rPr>
      </w:pPr>
      <w:r>
        <w:rPr>
          <w:b/>
        </w:rPr>
        <w:t xml:space="preserve">Таблица поправок </w:t>
      </w:r>
      <w:r w:rsidR="003C23F8">
        <w:rPr>
          <w:b/>
        </w:rPr>
        <w:t xml:space="preserve">№ 1 </w:t>
      </w:r>
      <w:r w:rsidR="00EF13E6" w:rsidRPr="00BF63BD">
        <w:rPr>
          <w:b/>
        </w:rPr>
        <w:t xml:space="preserve">к проекту закона Удмуртской Республики </w:t>
      </w:r>
      <w:r w:rsidR="00E1767F" w:rsidRPr="00E1767F">
        <w:rPr>
          <w:b/>
        </w:rPr>
        <w:t xml:space="preserve">№ 2491-7зп </w:t>
      </w:r>
    </w:p>
    <w:p w:rsidR="00C57B1E" w:rsidRPr="00BF63BD" w:rsidRDefault="00E1767F" w:rsidP="00E1767F">
      <w:pPr>
        <w:jc w:val="center"/>
      </w:pPr>
      <w:r w:rsidRPr="00E1767F">
        <w:rPr>
          <w:b/>
        </w:rPr>
        <w:t>«О внесении изменения в Закон Удмуртской Республики «Об адресной социальной защите населения в Удмуртской Республике»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3260"/>
        <w:gridCol w:w="1984"/>
        <w:gridCol w:w="2835"/>
        <w:gridCol w:w="3261"/>
        <w:gridCol w:w="1275"/>
      </w:tblGrid>
      <w:tr w:rsidR="00EF13E6" w:rsidRPr="000310A1" w:rsidTr="001B44B1">
        <w:trPr>
          <w:trHeight w:val="783"/>
        </w:trPr>
        <w:tc>
          <w:tcPr>
            <w:tcW w:w="426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№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п/п</w:t>
            </w:r>
          </w:p>
        </w:tc>
        <w:tc>
          <w:tcPr>
            <w:tcW w:w="1134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Структурная единица проекта</w:t>
            </w:r>
          </w:p>
        </w:tc>
        <w:tc>
          <w:tcPr>
            <w:tcW w:w="1701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Автор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3260" w:type="dxa"/>
          </w:tcPr>
          <w:p w:rsidR="00EF13E6" w:rsidRPr="000310A1" w:rsidRDefault="00EF13E6" w:rsidP="0016681C">
            <w:pPr>
              <w:ind w:firstLine="175"/>
              <w:jc w:val="center"/>
              <w:rPr>
                <w:b/>
              </w:rPr>
            </w:pPr>
            <w:r w:rsidRPr="000310A1">
              <w:rPr>
                <w:b/>
              </w:rPr>
              <w:t xml:space="preserve">Текст, принятый </w:t>
            </w:r>
          </w:p>
          <w:p w:rsidR="00EF13E6" w:rsidRPr="000310A1" w:rsidRDefault="00EF13E6" w:rsidP="0016681C">
            <w:pPr>
              <w:ind w:firstLine="175"/>
              <w:jc w:val="center"/>
              <w:rPr>
                <w:b/>
              </w:rPr>
            </w:pPr>
            <w:r w:rsidRPr="000310A1">
              <w:rPr>
                <w:b/>
              </w:rPr>
              <w:t>в первом чтении</w:t>
            </w:r>
          </w:p>
        </w:tc>
        <w:tc>
          <w:tcPr>
            <w:tcW w:w="1984" w:type="dxa"/>
          </w:tcPr>
          <w:p w:rsidR="00EF13E6" w:rsidRPr="000310A1" w:rsidRDefault="00EF13E6" w:rsidP="0016681C">
            <w:pPr>
              <w:ind w:firstLine="176"/>
              <w:jc w:val="center"/>
              <w:rPr>
                <w:b/>
              </w:rPr>
            </w:pPr>
            <w:r w:rsidRPr="000310A1">
              <w:rPr>
                <w:b/>
              </w:rPr>
              <w:t>Содержание</w:t>
            </w:r>
          </w:p>
          <w:p w:rsidR="00EF13E6" w:rsidRPr="000310A1" w:rsidRDefault="00EF13E6" w:rsidP="0016681C">
            <w:pPr>
              <w:ind w:firstLine="176"/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2835" w:type="dxa"/>
          </w:tcPr>
          <w:p w:rsidR="00EF13E6" w:rsidRPr="000310A1" w:rsidRDefault="00EF13E6" w:rsidP="0016681C">
            <w:pPr>
              <w:ind w:firstLine="176"/>
              <w:jc w:val="center"/>
              <w:rPr>
                <w:b/>
              </w:rPr>
            </w:pPr>
            <w:r w:rsidRPr="000310A1">
              <w:rPr>
                <w:b/>
              </w:rPr>
              <w:t xml:space="preserve">Текст с учётом </w:t>
            </w:r>
          </w:p>
          <w:p w:rsidR="00EF13E6" w:rsidRPr="000310A1" w:rsidRDefault="00EF13E6" w:rsidP="0016681C">
            <w:pPr>
              <w:ind w:firstLine="176"/>
              <w:jc w:val="center"/>
              <w:rPr>
                <w:b/>
              </w:rPr>
            </w:pPr>
            <w:r w:rsidRPr="000310A1">
              <w:rPr>
                <w:b/>
              </w:rPr>
              <w:t>поправок</w:t>
            </w:r>
          </w:p>
        </w:tc>
        <w:tc>
          <w:tcPr>
            <w:tcW w:w="3261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Обоснование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1275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Решение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комиссии</w:t>
            </w:r>
          </w:p>
        </w:tc>
      </w:tr>
      <w:tr w:rsidR="00F662A6" w:rsidRPr="000310A1" w:rsidTr="001B44B1">
        <w:trPr>
          <w:trHeight w:val="783"/>
        </w:trPr>
        <w:tc>
          <w:tcPr>
            <w:tcW w:w="426" w:type="dxa"/>
          </w:tcPr>
          <w:p w:rsidR="00F662A6" w:rsidRPr="00A425AC" w:rsidRDefault="00F662A6" w:rsidP="00057912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F662A6" w:rsidRPr="006F63E6" w:rsidRDefault="00F662A6" w:rsidP="00E96A5D">
            <w:r w:rsidRPr="006F63E6">
              <w:t xml:space="preserve">наименование </w:t>
            </w:r>
          </w:p>
        </w:tc>
        <w:tc>
          <w:tcPr>
            <w:tcW w:w="1701" w:type="dxa"/>
          </w:tcPr>
          <w:p w:rsidR="00F662A6" w:rsidRPr="006F63E6" w:rsidRDefault="00F662A6" w:rsidP="00E96A5D">
            <w:r w:rsidRPr="006F63E6">
              <w:t>Постоянная комиссия ГС УР по труду, социальной политике и делам ветеранов</w:t>
            </w:r>
          </w:p>
        </w:tc>
        <w:tc>
          <w:tcPr>
            <w:tcW w:w="3260" w:type="dxa"/>
          </w:tcPr>
          <w:p w:rsidR="00F662A6" w:rsidRDefault="00F662A6" w:rsidP="00F662A6">
            <w:r w:rsidRPr="006F63E6">
              <w:t xml:space="preserve">проект закона Удмуртской Республики </w:t>
            </w:r>
            <w:r>
              <w:t xml:space="preserve">№ 2491-7зп </w:t>
            </w:r>
          </w:p>
          <w:p w:rsidR="00F662A6" w:rsidRPr="006F63E6" w:rsidRDefault="00F662A6" w:rsidP="00F662A6">
            <w:r>
              <w:t xml:space="preserve">«О внесении </w:t>
            </w:r>
            <w:r w:rsidRPr="00F662A6">
              <w:rPr>
                <w:b/>
              </w:rPr>
              <w:t>изменения</w:t>
            </w:r>
            <w:r>
              <w:t xml:space="preserve"> в Закон Удмуртской Республики «Об адресной социальной защите населения в Удмуртской Республике»</w:t>
            </w:r>
          </w:p>
        </w:tc>
        <w:tc>
          <w:tcPr>
            <w:tcW w:w="1984" w:type="dxa"/>
          </w:tcPr>
          <w:p w:rsidR="00F662A6" w:rsidRPr="006F63E6" w:rsidRDefault="00F662A6" w:rsidP="00E96A5D">
            <w:r w:rsidRPr="006F63E6">
              <w:t>изложить в новой редакции</w:t>
            </w:r>
          </w:p>
        </w:tc>
        <w:tc>
          <w:tcPr>
            <w:tcW w:w="2835" w:type="dxa"/>
          </w:tcPr>
          <w:p w:rsidR="00F662A6" w:rsidRDefault="00F662A6" w:rsidP="00F662A6">
            <w:r w:rsidRPr="006F63E6">
              <w:t xml:space="preserve">проект закона Удмуртской Республики </w:t>
            </w:r>
            <w:r>
              <w:t xml:space="preserve">№ 2491-7зп </w:t>
            </w:r>
          </w:p>
          <w:p w:rsidR="00F662A6" w:rsidRPr="006F63E6" w:rsidRDefault="00F662A6" w:rsidP="00F662A6">
            <w:r>
              <w:t xml:space="preserve">«О внесении </w:t>
            </w:r>
            <w:r w:rsidRPr="00F662A6">
              <w:rPr>
                <w:b/>
              </w:rPr>
              <w:t>изменени</w:t>
            </w:r>
            <w:r w:rsidRPr="00F662A6">
              <w:rPr>
                <w:b/>
              </w:rPr>
              <w:t>й</w:t>
            </w:r>
            <w:r w:rsidRPr="00F662A6">
              <w:rPr>
                <w:b/>
              </w:rPr>
              <w:t xml:space="preserve"> </w:t>
            </w:r>
            <w:r>
              <w:t>в Закон Удмуртской Республики «Об адресной социальной защите населения в Удмуртской Республике»</w:t>
            </w:r>
          </w:p>
        </w:tc>
        <w:tc>
          <w:tcPr>
            <w:tcW w:w="3261" w:type="dxa"/>
          </w:tcPr>
          <w:p w:rsidR="00F662A6" w:rsidRPr="006F63E6" w:rsidRDefault="00F662A6" w:rsidP="00E96A5D">
            <w:r>
              <w:t>Поправка редакционного характера</w:t>
            </w:r>
            <w:r w:rsidRPr="006F63E6">
              <w:t xml:space="preserve"> </w:t>
            </w:r>
          </w:p>
        </w:tc>
        <w:tc>
          <w:tcPr>
            <w:tcW w:w="1275" w:type="dxa"/>
          </w:tcPr>
          <w:p w:rsidR="00F662A6" w:rsidRPr="006F63E6" w:rsidRDefault="00F662A6" w:rsidP="00F662A6">
            <w:r>
              <w:t>Одобрить</w:t>
            </w:r>
          </w:p>
        </w:tc>
      </w:tr>
      <w:tr w:rsidR="00F662A6" w:rsidRPr="000310A1" w:rsidTr="001B44B1">
        <w:trPr>
          <w:trHeight w:val="783"/>
        </w:trPr>
        <w:tc>
          <w:tcPr>
            <w:tcW w:w="426" w:type="dxa"/>
          </w:tcPr>
          <w:p w:rsidR="00F662A6" w:rsidRDefault="00F662A6" w:rsidP="00057912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F662A6" w:rsidRPr="00702AEE" w:rsidRDefault="00F662A6" w:rsidP="00EA105B">
            <w:r w:rsidRPr="00702AEE">
              <w:t>статья 1</w:t>
            </w:r>
          </w:p>
        </w:tc>
        <w:tc>
          <w:tcPr>
            <w:tcW w:w="1701" w:type="dxa"/>
          </w:tcPr>
          <w:p w:rsidR="00F662A6" w:rsidRPr="00702AEE" w:rsidRDefault="00F662A6" w:rsidP="00EA105B">
            <w:r w:rsidRPr="00702AEE">
              <w:t>Постоянная комиссия ГС УР по труду, социальной политике и делам ветеранов</w:t>
            </w:r>
          </w:p>
        </w:tc>
        <w:tc>
          <w:tcPr>
            <w:tcW w:w="3260" w:type="dxa"/>
          </w:tcPr>
          <w:p w:rsidR="00F662A6" w:rsidRPr="00702AEE" w:rsidRDefault="00F662A6" w:rsidP="00EA105B"/>
        </w:tc>
        <w:tc>
          <w:tcPr>
            <w:tcW w:w="1984" w:type="dxa"/>
          </w:tcPr>
          <w:p w:rsidR="00F662A6" w:rsidRPr="00702AEE" w:rsidRDefault="00F662A6" w:rsidP="00EA105B">
            <w:r w:rsidRPr="00702AEE">
              <w:t>изложить в редакции, согласно приложению к настоящей таблице поправок</w:t>
            </w:r>
          </w:p>
        </w:tc>
        <w:tc>
          <w:tcPr>
            <w:tcW w:w="2835" w:type="dxa"/>
          </w:tcPr>
          <w:p w:rsidR="00F662A6" w:rsidRPr="00702AEE" w:rsidRDefault="00F662A6" w:rsidP="00EA105B"/>
        </w:tc>
        <w:tc>
          <w:tcPr>
            <w:tcW w:w="3261" w:type="dxa"/>
          </w:tcPr>
          <w:p w:rsidR="00F662A6" w:rsidRPr="00702AEE" w:rsidRDefault="00F662A6" w:rsidP="00F662A6">
            <w:r>
              <w:t>К</w:t>
            </w:r>
            <w:r w:rsidRPr="00F662A6">
              <w:t>онкретизаци</w:t>
            </w:r>
            <w:r>
              <w:t>я (расширение)</w:t>
            </w:r>
            <w:r w:rsidRPr="00F662A6">
              <w:t xml:space="preserve"> перечня категорий граждан, которым планируется предоста</w:t>
            </w:r>
            <w:r>
              <w:t>влять меру социальной поддержки</w:t>
            </w:r>
            <w:proofErr w:type="gramStart"/>
            <w:r>
              <w:t>.</w:t>
            </w:r>
            <w:proofErr w:type="gramEnd"/>
            <w:r>
              <w:t xml:space="preserve"> Уточнение и основные требования </w:t>
            </w:r>
            <w:r w:rsidRPr="00F662A6">
              <w:t xml:space="preserve"> к порядку предоставления рассматриваемой меры социальной поддержки</w:t>
            </w:r>
          </w:p>
        </w:tc>
        <w:tc>
          <w:tcPr>
            <w:tcW w:w="1275" w:type="dxa"/>
          </w:tcPr>
          <w:p w:rsidR="00F662A6" w:rsidRPr="00702AEE" w:rsidRDefault="00F662A6" w:rsidP="00F662A6">
            <w:r>
              <w:t xml:space="preserve">Одобрить </w:t>
            </w:r>
          </w:p>
        </w:tc>
      </w:tr>
      <w:tr w:rsidR="00F662A6" w:rsidRPr="000310A1" w:rsidTr="001B44B1">
        <w:trPr>
          <w:trHeight w:val="783"/>
        </w:trPr>
        <w:tc>
          <w:tcPr>
            <w:tcW w:w="426" w:type="dxa"/>
          </w:tcPr>
          <w:p w:rsidR="00F662A6" w:rsidRDefault="00F662A6" w:rsidP="00057912">
            <w:pPr>
              <w:jc w:val="center"/>
            </w:pPr>
            <w:r>
              <w:t xml:space="preserve">3. </w:t>
            </w:r>
          </w:p>
        </w:tc>
        <w:tc>
          <w:tcPr>
            <w:tcW w:w="1134" w:type="dxa"/>
          </w:tcPr>
          <w:p w:rsidR="00F662A6" w:rsidRPr="00702AEE" w:rsidRDefault="00F662A6" w:rsidP="00EA105B">
            <w:r>
              <w:t xml:space="preserve">Статья 2 </w:t>
            </w:r>
          </w:p>
        </w:tc>
        <w:tc>
          <w:tcPr>
            <w:tcW w:w="1701" w:type="dxa"/>
          </w:tcPr>
          <w:p w:rsidR="00F662A6" w:rsidRPr="00702AEE" w:rsidRDefault="00F662A6" w:rsidP="00EA105B">
            <w:r w:rsidRPr="00F662A6">
              <w:t>Постоянная комиссия ГС УР по труду, социальной политике и делам ветеранов</w:t>
            </w:r>
          </w:p>
        </w:tc>
        <w:tc>
          <w:tcPr>
            <w:tcW w:w="3260" w:type="dxa"/>
          </w:tcPr>
          <w:p w:rsidR="00F662A6" w:rsidRPr="00702AEE" w:rsidRDefault="00F662A6" w:rsidP="00EA105B">
            <w:r w:rsidRPr="00F662A6">
              <w:t>Настоящий Закон вступает в силу через десять дней после его официального опубликования.</w:t>
            </w:r>
          </w:p>
        </w:tc>
        <w:tc>
          <w:tcPr>
            <w:tcW w:w="1984" w:type="dxa"/>
          </w:tcPr>
          <w:p w:rsidR="00F662A6" w:rsidRPr="00702AEE" w:rsidRDefault="00F662A6" w:rsidP="00EA105B">
            <w:r w:rsidRPr="00F662A6">
              <w:t>изложить в новой редакции</w:t>
            </w:r>
          </w:p>
        </w:tc>
        <w:tc>
          <w:tcPr>
            <w:tcW w:w="2835" w:type="dxa"/>
          </w:tcPr>
          <w:p w:rsidR="00F662A6" w:rsidRPr="00702AEE" w:rsidRDefault="00F662A6" w:rsidP="00EA105B">
            <w:r w:rsidRPr="00F662A6">
              <w:t>Настоящий Закон вступает в силу 1 июля 2023 года</w:t>
            </w:r>
          </w:p>
        </w:tc>
        <w:tc>
          <w:tcPr>
            <w:tcW w:w="3261" w:type="dxa"/>
          </w:tcPr>
          <w:p w:rsidR="00F662A6" w:rsidRDefault="00F662A6" w:rsidP="00EA105B">
            <w:r>
              <w:t xml:space="preserve">Необходимый срок для подготовки подзаконных актов </w:t>
            </w:r>
            <w:r w:rsidRPr="00F662A6">
              <w:t>Правительств</w:t>
            </w:r>
            <w:r>
              <w:t xml:space="preserve">а </w:t>
            </w:r>
            <w:r w:rsidRPr="00F662A6">
              <w:t>Удмуртской Республики</w:t>
            </w:r>
            <w:r>
              <w:t xml:space="preserve"> для реализации положений настоящего проекта закона.</w:t>
            </w:r>
          </w:p>
          <w:p w:rsidR="00F662A6" w:rsidRDefault="00F662A6" w:rsidP="00EA105B"/>
          <w:p w:rsidR="00F662A6" w:rsidRPr="00702AEE" w:rsidRDefault="00F662A6" w:rsidP="00F662A6"/>
        </w:tc>
        <w:tc>
          <w:tcPr>
            <w:tcW w:w="1275" w:type="dxa"/>
          </w:tcPr>
          <w:p w:rsidR="00F662A6" w:rsidRPr="00702AEE" w:rsidRDefault="00F662A6" w:rsidP="00EA105B">
            <w:r w:rsidRPr="00F662A6">
              <w:t>Одобрить</w:t>
            </w:r>
          </w:p>
        </w:tc>
      </w:tr>
    </w:tbl>
    <w:p w:rsidR="00C22699" w:rsidRDefault="00C22699" w:rsidP="00515AAB">
      <w:pPr>
        <w:tabs>
          <w:tab w:val="left" w:pos="709"/>
        </w:tabs>
        <w:rPr>
          <w:sz w:val="23"/>
          <w:szCs w:val="23"/>
        </w:rPr>
      </w:pPr>
    </w:p>
    <w:p w:rsidR="00546D15" w:rsidRDefault="00495669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 xml:space="preserve">Председатель </w:t>
      </w:r>
    </w:p>
    <w:p w:rsidR="00AA61C5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постоянной комиссии</w:t>
      </w:r>
      <w:r w:rsidR="00A425AC">
        <w:rPr>
          <w:sz w:val="26"/>
          <w:szCs w:val="26"/>
        </w:rPr>
        <w:t xml:space="preserve">  </w:t>
      </w:r>
      <w:r w:rsidRPr="002A5179">
        <w:rPr>
          <w:sz w:val="26"/>
          <w:szCs w:val="26"/>
        </w:rPr>
        <w:t>Государственного Совета</w:t>
      </w:r>
    </w:p>
    <w:p w:rsidR="009B2943" w:rsidRPr="002A5179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Удмуртской Республики</w:t>
      </w:r>
      <w:r w:rsidR="00E96D6B">
        <w:rPr>
          <w:sz w:val="26"/>
          <w:szCs w:val="26"/>
        </w:rPr>
        <w:t xml:space="preserve"> </w:t>
      </w:r>
      <w:r w:rsidRPr="002A5179">
        <w:rPr>
          <w:sz w:val="26"/>
          <w:szCs w:val="26"/>
        </w:rPr>
        <w:t xml:space="preserve">по </w:t>
      </w:r>
      <w:r w:rsidR="00546D15">
        <w:rPr>
          <w:sz w:val="26"/>
          <w:szCs w:val="26"/>
        </w:rPr>
        <w:t xml:space="preserve">труду, </w:t>
      </w:r>
      <w:r w:rsidR="002A5179">
        <w:rPr>
          <w:sz w:val="26"/>
          <w:szCs w:val="26"/>
        </w:rPr>
        <w:t>социальной политике</w:t>
      </w:r>
      <w:r w:rsidR="00E96D6B">
        <w:rPr>
          <w:sz w:val="26"/>
          <w:szCs w:val="26"/>
        </w:rPr>
        <w:t xml:space="preserve"> и </w:t>
      </w:r>
      <w:r w:rsidR="00546D15">
        <w:rPr>
          <w:sz w:val="26"/>
          <w:szCs w:val="26"/>
        </w:rPr>
        <w:t xml:space="preserve"> делам ветеранов</w:t>
      </w:r>
      <w:r w:rsidR="002A5179">
        <w:rPr>
          <w:sz w:val="26"/>
          <w:szCs w:val="26"/>
        </w:rPr>
        <w:t xml:space="preserve">       </w:t>
      </w:r>
      <w:r w:rsidRPr="002A5179">
        <w:rPr>
          <w:sz w:val="26"/>
          <w:szCs w:val="26"/>
        </w:rPr>
        <w:t xml:space="preserve">             </w:t>
      </w:r>
      <w:r w:rsidR="00F662A6">
        <w:rPr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="00F662A6">
        <w:rPr>
          <w:sz w:val="26"/>
          <w:szCs w:val="26"/>
        </w:rPr>
        <w:t xml:space="preserve">Е.А. </w:t>
      </w:r>
      <w:proofErr w:type="spellStart"/>
      <w:r w:rsidR="00F662A6">
        <w:rPr>
          <w:sz w:val="26"/>
          <w:szCs w:val="26"/>
        </w:rPr>
        <w:t>Дербилова</w:t>
      </w:r>
      <w:proofErr w:type="spellEnd"/>
      <w:r w:rsidRPr="002A5179">
        <w:rPr>
          <w:sz w:val="26"/>
          <w:szCs w:val="26"/>
        </w:rPr>
        <w:t xml:space="preserve">                                                                     </w:t>
      </w:r>
      <w:r w:rsidR="00737915" w:rsidRPr="002A5179">
        <w:rPr>
          <w:sz w:val="26"/>
          <w:szCs w:val="26"/>
        </w:rPr>
        <w:t xml:space="preserve">         </w:t>
      </w:r>
      <w:r w:rsidR="00E96D6B">
        <w:rPr>
          <w:sz w:val="26"/>
          <w:szCs w:val="26"/>
        </w:rPr>
        <w:t xml:space="preserve">                     </w:t>
      </w:r>
      <w:r w:rsidR="00D3445C" w:rsidRPr="00D3445C">
        <w:rPr>
          <w:sz w:val="26"/>
          <w:szCs w:val="26"/>
        </w:rPr>
        <w:t xml:space="preserve">      </w:t>
      </w:r>
      <w:r w:rsidR="00E96D6B">
        <w:rPr>
          <w:sz w:val="26"/>
          <w:szCs w:val="26"/>
        </w:rPr>
        <w:t xml:space="preserve">   </w:t>
      </w:r>
      <w:r w:rsidR="00F662A6">
        <w:rPr>
          <w:sz w:val="26"/>
          <w:szCs w:val="26"/>
        </w:rPr>
        <w:t xml:space="preserve"> </w:t>
      </w:r>
    </w:p>
    <w:sectPr w:rsidR="009B2943" w:rsidRPr="002A5179" w:rsidSect="00F662A6">
      <w:headerReference w:type="default" r:id="rId9"/>
      <w:pgSz w:w="16838" w:h="11906" w:orient="landscape"/>
      <w:pgMar w:top="426" w:right="53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7F" w:rsidRDefault="00E1767F" w:rsidP="00B94AAF">
      <w:r>
        <w:separator/>
      </w:r>
    </w:p>
  </w:endnote>
  <w:endnote w:type="continuationSeparator" w:id="0">
    <w:p w:rsidR="00E1767F" w:rsidRDefault="00E1767F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7F" w:rsidRDefault="00E1767F" w:rsidP="00B94AAF">
      <w:r>
        <w:separator/>
      </w:r>
    </w:p>
  </w:footnote>
  <w:footnote w:type="continuationSeparator" w:id="0">
    <w:p w:rsidR="00E1767F" w:rsidRDefault="00E1767F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Content>
      <w:p w:rsidR="00E1767F" w:rsidRDefault="00E176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03D1C"/>
    <w:rsid w:val="000050A7"/>
    <w:rsid w:val="000131C0"/>
    <w:rsid w:val="00023EAD"/>
    <w:rsid w:val="000250E8"/>
    <w:rsid w:val="000310A1"/>
    <w:rsid w:val="000463F2"/>
    <w:rsid w:val="00053D88"/>
    <w:rsid w:val="00057912"/>
    <w:rsid w:val="00086C45"/>
    <w:rsid w:val="000B1BCE"/>
    <w:rsid w:val="000C3341"/>
    <w:rsid w:val="000D1C88"/>
    <w:rsid w:val="000D273C"/>
    <w:rsid w:val="000E5A26"/>
    <w:rsid w:val="000F25C7"/>
    <w:rsid w:val="0010356B"/>
    <w:rsid w:val="001155B0"/>
    <w:rsid w:val="00115B9E"/>
    <w:rsid w:val="00123C06"/>
    <w:rsid w:val="001275B7"/>
    <w:rsid w:val="0013064C"/>
    <w:rsid w:val="00154A40"/>
    <w:rsid w:val="0016681C"/>
    <w:rsid w:val="00170E33"/>
    <w:rsid w:val="00194911"/>
    <w:rsid w:val="001A1E00"/>
    <w:rsid w:val="001A77C3"/>
    <w:rsid w:val="001B44B1"/>
    <w:rsid w:val="001D266D"/>
    <w:rsid w:val="001D3783"/>
    <w:rsid w:val="001D7053"/>
    <w:rsid w:val="00203B2F"/>
    <w:rsid w:val="00205FEE"/>
    <w:rsid w:val="00214F34"/>
    <w:rsid w:val="002155CC"/>
    <w:rsid w:val="00233C79"/>
    <w:rsid w:val="002612CA"/>
    <w:rsid w:val="00264919"/>
    <w:rsid w:val="00264E1D"/>
    <w:rsid w:val="00281CE1"/>
    <w:rsid w:val="00282631"/>
    <w:rsid w:val="00287A59"/>
    <w:rsid w:val="002931D7"/>
    <w:rsid w:val="00293F83"/>
    <w:rsid w:val="00294A29"/>
    <w:rsid w:val="002A5179"/>
    <w:rsid w:val="002A58B4"/>
    <w:rsid w:val="002B5340"/>
    <w:rsid w:val="002C67DA"/>
    <w:rsid w:val="002D3FF1"/>
    <w:rsid w:val="002E5938"/>
    <w:rsid w:val="002F3038"/>
    <w:rsid w:val="00315D2F"/>
    <w:rsid w:val="00321042"/>
    <w:rsid w:val="003319EC"/>
    <w:rsid w:val="003345EE"/>
    <w:rsid w:val="00337DEE"/>
    <w:rsid w:val="0034308A"/>
    <w:rsid w:val="003613F0"/>
    <w:rsid w:val="0036187F"/>
    <w:rsid w:val="00363276"/>
    <w:rsid w:val="003659EE"/>
    <w:rsid w:val="00367015"/>
    <w:rsid w:val="00382757"/>
    <w:rsid w:val="00383D69"/>
    <w:rsid w:val="003960D7"/>
    <w:rsid w:val="003962A4"/>
    <w:rsid w:val="003B1E4B"/>
    <w:rsid w:val="003C23F8"/>
    <w:rsid w:val="003D318F"/>
    <w:rsid w:val="003D7BBA"/>
    <w:rsid w:val="003F01DA"/>
    <w:rsid w:val="00403813"/>
    <w:rsid w:val="00417073"/>
    <w:rsid w:val="00425EB4"/>
    <w:rsid w:val="0044109D"/>
    <w:rsid w:val="00446F8C"/>
    <w:rsid w:val="004824CD"/>
    <w:rsid w:val="00495669"/>
    <w:rsid w:val="004956AF"/>
    <w:rsid w:val="004A19BD"/>
    <w:rsid w:val="004B030D"/>
    <w:rsid w:val="004B24AC"/>
    <w:rsid w:val="004B4F35"/>
    <w:rsid w:val="004B64E9"/>
    <w:rsid w:val="004B79FA"/>
    <w:rsid w:val="004C2012"/>
    <w:rsid w:val="004C3CF4"/>
    <w:rsid w:val="004C470A"/>
    <w:rsid w:val="004D4BEF"/>
    <w:rsid w:val="004D4DA1"/>
    <w:rsid w:val="004E1088"/>
    <w:rsid w:val="004E2E3A"/>
    <w:rsid w:val="004E344D"/>
    <w:rsid w:val="005000DC"/>
    <w:rsid w:val="005059ED"/>
    <w:rsid w:val="00512FBF"/>
    <w:rsid w:val="00515AAB"/>
    <w:rsid w:val="00521153"/>
    <w:rsid w:val="00527665"/>
    <w:rsid w:val="00530DE3"/>
    <w:rsid w:val="005335CD"/>
    <w:rsid w:val="00546D15"/>
    <w:rsid w:val="005516B6"/>
    <w:rsid w:val="00562AF9"/>
    <w:rsid w:val="005870C0"/>
    <w:rsid w:val="0059351A"/>
    <w:rsid w:val="00593B27"/>
    <w:rsid w:val="005C0A5E"/>
    <w:rsid w:val="005C1A5A"/>
    <w:rsid w:val="005E6346"/>
    <w:rsid w:val="005E6D6D"/>
    <w:rsid w:val="005F08E9"/>
    <w:rsid w:val="005F246F"/>
    <w:rsid w:val="00605FF7"/>
    <w:rsid w:val="0062404F"/>
    <w:rsid w:val="006559E0"/>
    <w:rsid w:val="0066719F"/>
    <w:rsid w:val="00676415"/>
    <w:rsid w:val="006C7263"/>
    <w:rsid w:val="006C7DCF"/>
    <w:rsid w:val="006E09EB"/>
    <w:rsid w:val="006F007E"/>
    <w:rsid w:val="006F3A11"/>
    <w:rsid w:val="006F3BC9"/>
    <w:rsid w:val="00701468"/>
    <w:rsid w:val="00703417"/>
    <w:rsid w:val="0070502C"/>
    <w:rsid w:val="00710082"/>
    <w:rsid w:val="00717FC2"/>
    <w:rsid w:val="00730917"/>
    <w:rsid w:val="00732461"/>
    <w:rsid w:val="00737915"/>
    <w:rsid w:val="00775E90"/>
    <w:rsid w:val="00776810"/>
    <w:rsid w:val="00777F8A"/>
    <w:rsid w:val="00782490"/>
    <w:rsid w:val="00792925"/>
    <w:rsid w:val="00797319"/>
    <w:rsid w:val="007A3F63"/>
    <w:rsid w:val="007A3F64"/>
    <w:rsid w:val="007B1A11"/>
    <w:rsid w:val="007C496F"/>
    <w:rsid w:val="007C61B3"/>
    <w:rsid w:val="007D2B03"/>
    <w:rsid w:val="007D6D6B"/>
    <w:rsid w:val="007E1F6E"/>
    <w:rsid w:val="007E393D"/>
    <w:rsid w:val="007E49A6"/>
    <w:rsid w:val="007F77F3"/>
    <w:rsid w:val="008129BB"/>
    <w:rsid w:val="00814084"/>
    <w:rsid w:val="00814AF6"/>
    <w:rsid w:val="00844C24"/>
    <w:rsid w:val="008643AE"/>
    <w:rsid w:val="00880382"/>
    <w:rsid w:val="008948F0"/>
    <w:rsid w:val="00897C21"/>
    <w:rsid w:val="008A51D5"/>
    <w:rsid w:val="008A548C"/>
    <w:rsid w:val="008A5BB6"/>
    <w:rsid w:val="008C0607"/>
    <w:rsid w:val="008C7ACF"/>
    <w:rsid w:val="008F1335"/>
    <w:rsid w:val="0090345F"/>
    <w:rsid w:val="009125DE"/>
    <w:rsid w:val="009257AD"/>
    <w:rsid w:val="00930156"/>
    <w:rsid w:val="0097579A"/>
    <w:rsid w:val="00976256"/>
    <w:rsid w:val="00976698"/>
    <w:rsid w:val="009830EE"/>
    <w:rsid w:val="009A03DF"/>
    <w:rsid w:val="009B2943"/>
    <w:rsid w:val="009B62F9"/>
    <w:rsid w:val="009C64E1"/>
    <w:rsid w:val="009C6CD5"/>
    <w:rsid w:val="009D2C33"/>
    <w:rsid w:val="009D644F"/>
    <w:rsid w:val="009E3F39"/>
    <w:rsid w:val="009F79DB"/>
    <w:rsid w:val="00A11061"/>
    <w:rsid w:val="00A239D1"/>
    <w:rsid w:val="00A25EB7"/>
    <w:rsid w:val="00A32AA8"/>
    <w:rsid w:val="00A35102"/>
    <w:rsid w:val="00A425AC"/>
    <w:rsid w:val="00A45D63"/>
    <w:rsid w:val="00A51CFD"/>
    <w:rsid w:val="00A553DD"/>
    <w:rsid w:val="00A62070"/>
    <w:rsid w:val="00A63DFE"/>
    <w:rsid w:val="00A66828"/>
    <w:rsid w:val="00A7074A"/>
    <w:rsid w:val="00A83FFF"/>
    <w:rsid w:val="00A85E74"/>
    <w:rsid w:val="00A94E23"/>
    <w:rsid w:val="00A9778F"/>
    <w:rsid w:val="00AA5630"/>
    <w:rsid w:val="00AA61C5"/>
    <w:rsid w:val="00AB13E7"/>
    <w:rsid w:val="00AE3C1A"/>
    <w:rsid w:val="00AE4BFA"/>
    <w:rsid w:val="00AF622C"/>
    <w:rsid w:val="00B0336F"/>
    <w:rsid w:val="00B101DC"/>
    <w:rsid w:val="00B158AC"/>
    <w:rsid w:val="00B20D54"/>
    <w:rsid w:val="00B23F0C"/>
    <w:rsid w:val="00B24B27"/>
    <w:rsid w:val="00B25D2F"/>
    <w:rsid w:val="00B40883"/>
    <w:rsid w:val="00B40903"/>
    <w:rsid w:val="00B4446A"/>
    <w:rsid w:val="00B67435"/>
    <w:rsid w:val="00B81A3B"/>
    <w:rsid w:val="00B908EB"/>
    <w:rsid w:val="00B91F8E"/>
    <w:rsid w:val="00B94AAF"/>
    <w:rsid w:val="00BA7F33"/>
    <w:rsid w:val="00BC03BB"/>
    <w:rsid w:val="00BC2445"/>
    <w:rsid w:val="00BC3D95"/>
    <w:rsid w:val="00BD60D9"/>
    <w:rsid w:val="00BE1870"/>
    <w:rsid w:val="00BE7A9A"/>
    <w:rsid w:val="00BF63BD"/>
    <w:rsid w:val="00C126DD"/>
    <w:rsid w:val="00C22699"/>
    <w:rsid w:val="00C401C1"/>
    <w:rsid w:val="00C44365"/>
    <w:rsid w:val="00C50A98"/>
    <w:rsid w:val="00C52C6E"/>
    <w:rsid w:val="00C54EEB"/>
    <w:rsid w:val="00C57B1E"/>
    <w:rsid w:val="00C702B0"/>
    <w:rsid w:val="00C71CA9"/>
    <w:rsid w:val="00C74557"/>
    <w:rsid w:val="00C90096"/>
    <w:rsid w:val="00C95A7A"/>
    <w:rsid w:val="00CA22C1"/>
    <w:rsid w:val="00CD5AFD"/>
    <w:rsid w:val="00CD63E4"/>
    <w:rsid w:val="00CE3DC3"/>
    <w:rsid w:val="00CF45BC"/>
    <w:rsid w:val="00D17029"/>
    <w:rsid w:val="00D21B64"/>
    <w:rsid w:val="00D2324E"/>
    <w:rsid w:val="00D3445C"/>
    <w:rsid w:val="00D40A4A"/>
    <w:rsid w:val="00D40F02"/>
    <w:rsid w:val="00D443E0"/>
    <w:rsid w:val="00D45F6A"/>
    <w:rsid w:val="00D5081B"/>
    <w:rsid w:val="00D57BB6"/>
    <w:rsid w:val="00D72FBF"/>
    <w:rsid w:val="00D80E82"/>
    <w:rsid w:val="00D80F66"/>
    <w:rsid w:val="00D8457A"/>
    <w:rsid w:val="00D85B40"/>
    <w:rsid w:val="00D900E4"/>
    <w:rsid w:val="00DD1E9E"/>
    <w:rsid w:val="00DE19D2"/>
    <w:rsid w:val="00DF2BA2"/>
    <w:rsid w:val="00E03A4B"/>
    <w:rsid w:val="00E1767F"/>
    <w:rsid w:val="00E32704"/>
    <w:rsid w:val="00E332F7"/>
    <w:rsid w:val="00E3357A"/>
    <w:rsid w:val="00E710AE"/>
    <w:rsid w:val="00E96CA1"/>
    <w:rsid w:val="00E96D6B"/>
    <w:rsid w:val="00EA0498"/>
    <w:rsid w:val="00EB21C9"/>
    <w:rsid w:val="00EE38E6"/>
    <w:rsid w:val="00EF13E6"/>
    <w:rsid w:val="00F01AF2"/>
    <w:rsid w:val="00F07737"/>
    <w:rsid w:val="00F13DC1"/>
    <w:rsid w:val="00F22CCE"/>
    <w:rsid w:val="00F231EA"/>
    <w:rsid w:val="00F26487"/>
    <w:rsid w:val="00F264A8"/>
    <w:rsid w:val="00F441C8"/>
    <w:rsid w:val="00F4453E"/>
    <w:rsid w:val="00F47B2B"/>
    <w:rsid w:val="00F651D2"/>
    <w:rsid w:val="00F662A6"/>
    <w:rsid w:val="00F666BB"/>
    <w:rsid w:val="00F66928"/>
    <w:rsid w:val="00F7445E"/>
    <w:rsid w:val="00F762BB"/>
    <w:rsid w:val="00F92C74"/>
    <w:rsid w:val="00FD6809"/>
    <w:rsid w:val="00FE7A4B"/>
    <w:rsid w:val="00FF21B3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55B7-AAA8-4B1E-85CD-F9F0F416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Копанева Елена Геннадьевна</cp:lastModifiedBy>
  <cp:revision>9</cp:revision>
  <cp:lastPrinted>2022-05-25T08:02:00Z</cp:lastPrinted>
  <dcterms:created xsi:type="dcterms:W3CDTF">2021-12-08T06:50:00Z</dcterms:created>
  <dcterms:modified xsi:type="dcterms:W3CDTF">2023-05-22T09:48:00Z</dcterms:modified>
</cp:coreProperties>
</file>